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9277" w14:textId="77777777" w:rsidR="00FE067E" w:rsidRPr="00F27A62" w:rsidRDefault="00CD36CF" w:rsidP="00CC1F3B">
      <w:pPr>
        <w:pStyle w:val="TitlePageOrigin"/>
        <w:rPr>
          <w:color w:val="auto"/>
        </w:rPr>
      </w:pPr>
      <w:r w:rsidRPr="00F27A62">
        <w:rPr>
          <w:color w:val="auto"/>
        </w:rPr>
        <w:t>WEST virginia legislature</w:t>
      </w:r>
    </w:p>
    <w:p w14:paraId="3238DB3D" w14:textId="77777777" w:rsidR="00CD36CF" w:rsidRPr="00F27A62" w:rsidRDefault="00CD36CF" w:rsidP="00CC1F3B">
      <w:pPr>
        <w:pStyle w:val="TitlePageSession"/>
        <w:rPr>
          <w:color w:val="auto"/>
        </w:rPr>
      </w:pPr>
      <w:r w:rsidRPr="00F27A62">
        <w:rPr>
          <w:color w:val="auto"/>
        </w:rPr>
        <w:t>20</w:t>
      </w:r>
      <w:r w:rsidR="007F29DD" w:rsidRPr="00F27A62">
        <w:rPr>
          <w:color w:val="auto"/>
        </w:rPr>
        <w:t>2</w:t>
      </w:r>
      <w:r w:rsidR="00575F35" w:rsidRPr="00F27A62">
        <w:rPr>
          <w:color w:val="auto"/>
        </w:rPr>
        <w:t>2</w:t>
      </w:r>
      <w:r w:rsidRPr="00F27A62">
        <w:rPr>
          <w:color w:val="auto"/>
        </w:rPr>
        <w:t xml:space="preserve"> regular session</w:t>
      </w:r>
    </w:p>
    <w:p w14:paraId="4A3F7E3D" w14:textId="77777777" w:rsidR="00CD36CF" w:rsidRPr="00F27A62" w:rsidRDefault="00677143" w:rsidP="00CC1F3B">
      <w:pPr>
        <w:pStyle w:val="TitlePageBillPrefix"/>
        <w:rPr>
          <w:color w:val="auto"/>
        </w:rPr>
      </w:pPr>
      <w:sdt>
        <w:sdtPr>
          <w:rPr>
            <w:color w:val="auto"/>
          </w:rPr>
          <w:tag w:val="IntroDate"/>
          <w:id w:val="-1236936958"/>
          <w:placeholder>
            <w:docPart w:val="C094649809AC45CC82F623EE8A6F289E"/>
          </w:placeholder>
          <w:text/>
        </w:sdtPr>
        <w:sdtEndPr/>
        <w:sdtContent>
          <w:r w:rsidR="00AE48A0" w:rsidRPr="00F27A62">
            <w:rPr>
              <w:color w:val="auto"/>
            </w:rPr>
            <w:t>Introduced</w:t>
          </w:r>
        </w:sdtContent>
      </w:sdt>
    </w:p>
    <w:p w14:paraId="00DAC427" w14:textId="24C08782" w:rsidR="00CD36CF" w:rsidRPr="00F27A62" w:rsidRDefault="00677143" w:rsidP="00CC1F3B">
      <w:pPr>
        <w:pStyle w:val="BillNumber"/>
        <w:rPr>
          <w:color w:val="auto"/>
        </w:rPr>
      </w:pPr>
      <w:sdt>
        <w:sdtPr>
          <w:rPr>
            <w:color w:val="auto"/>
          </w:rPr>
          <w:tag w:val="Chamber"/>
          <w:id w:val="893011969"/>
          <w:lock w:val="sdtLocked"/>
          <w:placeholder>
            <w:docPart w:val="35D3A1609F64428787306E8623F9A681"/>
          </w:placeholder>
          <w:dropDownList>
            <w:listItem w:displayText="House" w:value="House"/>
            <w:listItem w:displayText="Senate" w:value="Senate"/>
          </w:dropDownList>
        </w:sdtPr>
        <w:sdtEndPr/>
        <w:sdtContent>
          <w:r w:rsidR="005D7E17" w:rsidRPr="00F27A62">
            <w:rPr>
              <w:color w:val="auto"/>
            </w:rPr>
            <w:t>Senate</w:t>
          </w:r>
        </w:sdtContent>
      </w:sdt>
      <w:r w:rsidR="00303684" w:rsidRPr="00F27A62">
        <w:rPr>
          <w:color w:val="auto"/>
        </w:rPr>
        <w:t xml:space="preserve"> </w:t>
      </w:r>
      <w:r w:rsidR="00CD36CF" w:rsidRPr="00F27A62">
        <w:rPr>
          <w:color w:val="auto"/>
        </w:rPr>
        <w:t xml:space="preserve">Bill </w:t>
      </w:r>
      <w:sdt>
        <w:sdtPr>
          <w:rPr>
            <w:color w:val="auto"/>
          </w:rPr>
          <w:tag w:val="BNum"/>
          <w:id w:val="1645317809"/>
          <w:lock w:val="sdtLocked"/>
          <w:placeholder>
            <w:docPart w:val="624701D124234CC8A52011A018CB657B"/>
          </w:placeholder>
          <w:text/>
        </w:sdtPr>
        <w:sdtEndPr/>
        <w:sdtContent>
          <w:r w:rsidR="001A135D">
            <w:rPr>
              <w:color w:val="auto"/>
            </w:rPr>
            <w:t>696</w:t>
          </w:r>
        </w:sdtContent>
      </w:sdt>
    </w:p>
    <w:p w14:paraId="63A3C569" w14:textId="6CDB14BF" w:rsidR="00CD36CF" w:rsidRPr="00F27A62" w:rsidRDefault="00CD36CF" w:rsidP="00CC1F3B">
      <w:pPr>
        <w:pStyle w:val="Sponsors"/>
        <w:rPr>
          <w:color w:val="auto"/>
        </w:rPr>
      </w:pPr>
      <w:r w:rsidRPr="00F27A62">
        <w:rPr>
          <w:color w:val="auto"/>
        </w:rPr>
        <w:t xml:space="preserve">By </w:t>
      </w:r>
      <w:sdt>
        <w:sdtPr>
          <w:rPr>
            <w:color w:val="auto"/>
          </w:rPr>
          <w:tag w:val="Sponsors"/>
          <w:id w:val="1589585889"/>
          <w:placeholder>
            <w:docPart w:val="9223BEE7075F41EC994B314ED4DDC608"/>
          </w:placeholder>
          <w:text w:multiLine="1"/>
        </w:sdtPr>
        <w:sdtEndPr/>
        <w:sdtContent>
          <w:r w:rsidR="003D3478" w:rsidRPr="00F27A62">
            <w:rPr>
              <w:color w:val="auto"/>
            </w:rPr>
            <w:t>Senator</w:t>
          </w:r>
          <w:r w:rsidR="00677143">
            <w:rPr>
              <w:color w:val="auto"/>
            </w:rPr>
            <w:t>s</w:t>
          </w:r>
          <w:r w:rsidR="003D3478" w:rsidRPr="00F27A62">
            <w:rPr>
              <w:color w:val="auto"/>
            </w:rPr>
            <w:t xml:space="preserve"> Karnes</w:t>
          </w:r>
          <w:r w:rsidR="00677143">
            <w:rPr>
              <w:color w:val="auto"/>
            </w:rPr>
            <w:t xml:space="preserve"> and Sypolt</w:t>
          </w:r>
        </w:sdtContent>
      </w:sdt>
    </w:p>
    <w:p w14:paraId="1CD944A9" w14:textId="23CE357B" w:rsidR="00E831B3" w:rsidRPr="00F27A62" w:rsidRDefault="00CD36CF" w:rsidP="00CC1F3B">
      <w:pPr>
        <w:pStyle w:val="References"/>
        <w:rPr>
          <w:color w:val="auto"/>
        </w:rPr>
      </w:pPr>
      <w:r w:rsidRPr="00F27A62">
        <w:rPr>
          <w:color w:val="auto"/>
        </w:rPr>
        <w:t>[</w:t>
      </w:r>
      <w:sdt>
        <w:sdtPr>
          <w:tag w:val="References"/>
          <w:id w:val="-1043047873"/>
          <w:placeholder>
            <w:docPart w:val="F8113A9C63AE4D189ABA5BFEF6AD7E1D"/>
          </w:placeholder>
          <w:text w:multiLine="1"/>
        </w:sdtPr>
        <w:sdtEndPr/>
        <w:sdtContent>
          <w:r w:rsidR="001A135D" w:rsidRPr="001A135D">
            <w:t xml:space="preserve">Introduced February 21, 2022; referred </w:t>
          </w:r>
          <w:r w:rsidR="001A135D" w:rsidRPr="001A135D">
            <w:br/>
            <w:t>to the Committee on</w:t>
          </w:r>
        </w:sdtContent>
      </w:sdt>
      <w:r w:rsidR="00FD30E8">
        <w:t xml:space="preserve"> Finance</w:t>
      </w:r>
      <w:r w:rsidRPr="00F27A62">
        <w:rPr>
          <w:color w:val="auto"/>
        </w:rPr>
        <w:t>]</w:t>
      </w:r>
    </w:p>
    <w:p w14:paraId="562BBB78" w14:textId="1BFE9786" w:rsidR="00303684" w:rsidRPr="00F27A62" w:rsidRDefault="0000526A" w:rsidP="00CC1F3B">
      <w:pPr>
        <w:pStyle w:val="TitleSection"/>
        <w:rPr>
          <w:color w:val="auto"/>
        </w:rPr>
      </w:pPr>
      <w:r w:rsidRPr="00F27A62">
        <w:rPr>
          <w:color w:val="auto"/>
        </w:rPr>
        <w:lastRenderedPageBreak/>
        <w:t>A BILL</w:t>
      </w:r>
      <w:r w:rsidR="00E00E26" w:rsidRPr="00F27A62">
        <w:rPr>
          <w:color w:val="auto"/>
        </w:rPr>
        <w:t xml:space="preserve"> to amend and reenact §10-1-20 of the Code of West Virginia, 1931, as amended, relating to</w:t>
      </w:r>
      <w:r w:rsidR="003D3478" w:rsidRPr="00F27A62">
        <w:rPr>
          <w:color w:val="auto"/>
        </w:rPr>
        <w:t xml:space="preserve"> aid to libraries by the Library Commission; providing that Library Commission consider the base amount of funding necessary to keep a library operational when determining aid and support. </w:t>
      </w:r>
    </w:p>
    <w:p w14:paraId="66C3CDA6" w14:textId="77777777" w:rsidR="00303684" w:rsidRPr="00F27A62" w:rsidRDefault="00303684" w:rsidP="00CC1F3B">
      <w:pPr>
        <w:pStyle w:val="EnactingClause"/>
        <w:rPr>
          <w:color w:val="auto"/>
        </w:rPr>
        <w:sectPr w:rsidR="00303684" w:rsidRPr="00F27A62" w:rsidSect="00AA08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27A62">
        <w:rPr>
          <w:color w:val="auto"/>
        </w:rPr>
        <w:t>Be it enacted by the Legislature of West Virginia:</w:t>
      </w:r>
    </w:p>
    <w:p w14:paraId="28180EE4" w14:textId="77777777" w:rsidR="00E00E26" w:rsidRPr="00F27A62" w:rsidRDefault="00E00E26" w:rsidP="00A901BE">
      <w:pPr>
        <w:pStyle w:val="ArticleHeading"/>
        <w:rPr>
          <w:color w:val="auto"/>
        </w:rPr>
        <w:sectPr w:rsidR="00E00E26" w:rsidRPr="00F27A62" w:rsidSect="00AA0878">
          <w:type w:val="continuous"/>
          <w:pgSz w:w="12240" w:h="15840" w:code="1"/>
          <w:pgMar w:top="1440" w:right="1440" w:bottom="1440" w:left="1440" w:header="720" w:footer="720" w:gutter="0"/>
          <w:lnNumType w:countBy="1" w:restart="newSection"/>
          <w:cols w:space="720"/>
          <w:titlePg/>
          <w:docGrid w:linePitch="360"/>
        </w:sectPr>
      </w:pPr>
      <w:r w:rsidRPr="00F27A62">
        <w:rPr>
          <w:color w:val="auto"/>
        </w:rPr>
        <w:t>ARTICLE 1. PUBLIC LIBRARIES.</w:t>
      </w:r>
    </w:p>
    <w:p w14:paraId="4AEB8335" w14:textId="77777777" w:rsidR="00E00E26" w:rsidRPr="00F27A62" w:rsidRDefault="00E00E26" w:rsidP="009E77B3">
      <w:pPr>
        <w:pStyle w:val="SectionHeading"/>
        <w:rPr>
          <w:color w:val="auto"/>
        </w:rPr>
      </w:pPr>
      <w:r w:rsidRPr="00F27A62">
        <w:rPr>
          <w:color w:val="auto"/>
        </w:rPr>
        <w:t>§10-1-20. Aid to libraries by Library Commission.</w:t>
      </w:r>
    </w:p>
    <w:p w14:paraId="48157739" w14:textId="77777777" w:rsidR="00E00E26" w:rsidRPr="00F27A62" w:rsidRDefault="00E00E26" w:rsidP="009E77B3">
      <w:pPr>
        <w:pStyle w:val="SectionBody"/>
        <w:rPr>
          <w:color w:val="auto"/>
        </w:rPr>
      </w:pPr>
      <w:r w:rsidRPr="00F27A62">
        <w:rPr>
          <w:color w:val="auto"/>
        </w:rPr>
        <w:t>The West Virginia Library Commission is hereby authorized and empowered to render such aid and assistance, financial, advisory and/or otherwise, to public, school, county, or regional libraries, whether established or maintained by said Library Commission or not, under such conditions and rules and regulations as the said commission deems necessary to further the interests of the state and best increase the efficiency of the service it is expected to render the public.</w:t>
      </w:r>
    </w:p>
    <w:p w14:paraId="00B53818" w14:textId="33CC2557" w:rsidR="008736AA" w:rsidRPr="00F27A62" w:rsidRDefault="00E00E26" w:rsidP="00CC1F3B">
      <w:pPr>
        <w:pStyle w:val="SectionBody"/>
        <w:rPr>
          <w:color w:val="auto"/>
        </w:rPr>
      </w:pPr>
      <w:r w:rsidRPr="00F27A62">
        <w:rPr>
          <w:color w:val="auto"/>
        </w:rPr>
        <w:t xml:space="preserve">Having determined that the development and support of such libraries will further the education of the people of the state as a whole and will thereby aid in the discharge of the responsibility of the state to encourage and foster education, the West Virginia Library Commission is authorized and empowered to pay over and contribute to any board of library directors created and maintained pursuant to the provisions of this article or any special act of the Legislature such sum or sums of money as may be available from funds included in appropriations made for the West Virginia Library Commission for such purpose. The amount of any such payment or contribution by the commission to any such local library board of directors shall be determined in accordance with rules and regulations promulgated by the commission: </w:t>
      </w:r>
      <w:r w:rsidRPr="00F27A62">
        <w:rPr>
          <w:i/>
          <w:iCs/>
          <w:color w:val="auto"/>
          <w:u w:val="single"/>
        </w:rPr>
        <w:t>Provided,</w:t>
      </w:r>
      <w:r w:rsidRPr="00F27A62">
        <w:rPr>
          <w:color w:val="auto"/>
          <w:u w:val="single"/>
        </w:rPr>
        <w:t xml:space="preserve"> That</w:t>
      </w:r>
      <w:r w:rsidR="008007A4" w:rsidRPr="00F27A62">
        <w:rPr>
          <w:color w:val="auto"/>
          <w:u w:val="single"/>
        </w:rPr>
        <w:t xml:space="preserve"> in addition to funding on a per capita basis, </w:t>
      </w:r>
      <w:r w:rsidR="00C51796" w:rsidRPr="00F27A62">
        <w:rPr>
          <w:color w:val="auto"/>
          <w:u w:val="single"/>
        </w:rPr>
        <w:t>the base level of funding necessary to keep a library operational despite losses in population shall be a factor in determining the amount of such payment or contribution</w:t>
      </w:r>
      <w:r w:rsidRPr="00F27A62">
        <w:rPr>
          <w:color w:val="auto"/>
          <w:u w:val="single"/>
        </w:rPr>
        <w:t>.</w:t>
      </w:r>
      <w:r w:rsidRPr="00F27A62">
        <w:rPr>
          <w:color w:val="auto"/>
        </w:rPr>
        <w:t xml:space="preserve"> The Library Commission shall have authority to promulgate rules and regulations governing the manner in which such amount or amounts of money shall be accounted </w:t>
      </w:r>
      <w:r w:rsidRPr="00F27A62">
        <w:rPr>
          <w:color w:val="auto"/>
        </w:rPr>
        <w:lastRenderedPageBreak/>
        <w:t>for and expended.</w:t>
      </w:r>
    </w:p>
    <w:p w14:paraId="43359B94" w14:textId="77777777" w:rsidR="00C33014" w:rsidRPr="00F27A62" w:rsidRDefault="00C33014" w:rsidP="00CC1F3B">
      <w:pPr>
        <w:pStyle w:val="Note"/>
        <w:rPr>
          <w:color w:val="auto"/>
        </w:rPr>
      </w:pPr>
    </w:p>
    <w:p w14:paraId="7A9E52B5" w14:textId="07AB455B" w:rsidR="006865E9" w:rsidRPr="00F27A62" w:rsidRDefault="00CF1DCA" w:rsidP="00CC1F3B">
      <w:pPr>
        <w:pStyle w:val="Note"/>
        <w:rPr>
          <w:color w:val="auto"/>
        </w:rPr>
      </w:pPr>
      <w:r w:rsidRPr="00F27A62">
        <w:rPr>
          <w:color w:val="auto"/>
        </w:rPr>
        <w:t>NOTE: The</w:t>
      </w:r>
      <w:r w:rsidR="006865E9" w:rsidRPr="00F27A62">
        <w:rPr>
          <w:color w:val="auto"/>
        </w:rPr>
        <w:t xml:space="preserve"> purpose of this bill is to</w:t>
      </w:r>
      <w:r w:rsidR="00E860F1" w:rsidRPr="00F27A62">
        <w:rPr>
          <w:color w:val="auto"/>
        </w:rPr>
        <w:t xml:space="preserve"> require </w:t>
      </w:r>
      <w:r w:rsidR="005729A4" w:rsidRPr="00F27A62">
        <w:rPr>
          <w:color w:val="auto"/>
        </w:rPr>
        <w:t>the Library Commission consider the base amount of funding necessary to keep a library operational when determining aid and support.</w:t>
      </w:r>
    </w:p>
    <w:p w14:paraId="26D7DC2C" w14:textId="37DB3EB0" w:rsidR="006865E9" w:rsidRPr="00F27A62" w:rsidRDefault="00AE48A0" w:rsidP="00CC1F3B">
      <w:pPr>
        <w:pStyle w:val="Note"/>
        <w:rPr>
          <w:color w:val="auto"/>
        </w:rPr>
      </w:pPr>
      <w:r w:rsidRPr="00F27A62">
        <w:rPr>
          <w:color w:val="auto"/>
        </w:rPr>
        <w:t>Strike-throughs indicate language that would be stricken from a heading or the present law</w:t>
      </w:r>
      <w:r w:rsidR="002728F3" w:rsidRPr="00F27A62">
        <w:rPr>
          <w:color w:val="auto"/>
        </w:rPr>
        <w:t>,</w:t>
      </w:r>
      <w:r w:rsidRPr="00F27A62">
        <w:rPr>
          <w:color w:val="auto"/>
        </w:rPr>
        <w:t xml:space="preserve"> and underscoring indicates new language that would be added.</w:t>
      </w:r>
    </w:p>
    <w:sectPr w:rsidR="006865E9" w:rsidRPr="00F27A62" w:rsidSect="00AA087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3968" w14:textId="77777777" w:rsidR="00E00E26" w:rsidRPr="00B844FE" w:rsidRDefault="00E00E26" w:rsidP="00B844FE">
      <w:r>
        <w:separator/>
      </w:r>
    </w:p>
  </w:endnote>
  <w:endnote w:type="continuationSeparator" w:id="0">
    <w:p w14:paraId="6A296FCE" w14:textId="77777777" w:rsidR="00E00E26" w:rsidRPr="00B844FE" w:rsidRDefault="00E00E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8169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BB1D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5EDD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458C" w14:textId="77777777" w:rsidR="00E00E26" w:rsidRPr="00B844FE" w:rsidRDefault="00E00E26" w:rsidP="00B844FE">
      <w:r>
        <w:separator/>
      </w:r>
    </w:p>
  </w:footnote>
  <w:footnote w:type="continuationSeparator" w:id="0">
    <w:p w14:paraId="2787F9F8" w14:textId="77777777" w:rsidR="00E00E26" w:rsidRPr="00B844FE" w:rsidRDefault="00E00E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D780" w14:textId="77777777" w:rsidR="002A0269" w:rsidRPr="00B844FE" w:rsidRDefault="00677143">
    <w:pPr>
      <w:pStyle w:val="Header"/>
    </w:pPr>
    <w:sdt>
      <w:sdtPr>
        <w:id w:val="-684364211"/>
        <w:placeholder>
          <w:docPart w:val="35D3A1609F64428787306E8623F9A68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5D3A1609F64428787306E8623F9A68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B997" w14:textId="125AB0D8" w:rsidR="00C33014" w:rsidRPr="00C33014" w:rsidRDefault="00AE48A0" w:rsidP="000573A9">
    <w:pPr>
      <w:pStyle w:val="HeaderStyle"/>
    </w:pPr>
    <w:r>
      <w:t>I</w:t>
    </w:r>
    <w:r w:rsidR="001A66B7">
      <w:t xml:space="preserve">ntr </w:t>
    </w:r>
    <w:sdt>
      <w:sdtPr>
        <w:tag w:val="BNumWH"/>
        <w:id w:val="138549797"/>
        <w:showingPlcHdr/>
        <w:text/>
      </w:sdtPr>
      <w:sdtEndPr/>
      <w:sdtContent/>
    </w:sdt>
    <w:r w:rsidR="00233A21">
      <w:t>SB</w:t>
    </w:r>
    <w:r w:rsidR="001A135D">
      <w:t xml:space="preserve"> 696</w:t>
    </w:r>
    <w:r w:rsidR="00C33014" w:rsidRPr="002A0269">
      <w:ptab w:relativeTo="margin" w:alignment="center" w:leader="none"/>
    </w:r>
    <w:r w:rsidR="00C33014">
      <w:tab/>
    </w:r>
    <w:sdt>
      <w:sdtPr>
        <w:alias w:val="CBD Number"/>
        <w:tag w:val="CBD Number"/>
        <w:id w:val="1176923086"/>
        <w:lock w:val="sdtLocked"/>
        <w:text/>
      </w:sdtPr>
      <w:sdtEndPr/>
      <w:sdtContent>
        <w:r w:rsidR="00233A21">
          <w:t>2022R</w:t>
        </w:r>
        <w:r w:rsidR="00924654">
          <w:t>2891</w:t>
        </w:r>
      </w:sdtContent>
    </w:sdt>
  </w:p>
  <w:p w14:paraId="4F0AC86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54F2" w14:textId="3928A31E" w:rsidR="002A0269" w:rsidRPr="002A0269" w:rsidRDefault="0067714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D34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26"/>
    <w:rsid w:val="00000D17"/>
    <w:rsid w:val="0000526A"/>
    <w:rsid w:val="000573A9"/>
    <w:rsid w:val="00085D22"/>
    <w:rsid w:val="000C5C77"/>
    <w:rsid w:val="000E3912"/>
    <w:rsid w:val="0010070F"/>
    <w:rsid w:val="001143CA"/>
    <w:rsid w:val="0015112E"/>
    <w:rsid w:val="001552E7"/>
    <w:rsid w:val="001566B4"/>
    <w:rsid w:val="001A135D"/>
    <w:rsid w:val="001A66B7"/>
    <w:rsid w:val="001C279E"/>
    <w:rsid w:val="001D459E"/>
    <w:rsid w:val="00233A21"/>
    <w:rsid w:val="0027011C"/>
    <w:rsid w:val="002728F3"/>
    <w:rsid w:val="00274200"/>
    <w:rsid w:val="00275740"/>
    <w:rsid w:val="002A0269"/>
    <w:rsid w:val="00303684"/>
    <w:rsid w:val="003143F5"/>
    <w:rsid w:val="00314854"/>
    <w:rsid w:val="00394191"/>
    <w:rsid w:val="003C51CD"/>
    <w:rsid w:val="003D3478"/>
    <w:rsid w:val="004368E0"/>
    <w:rsid w:val="004C13DD"/>
    <w:rsid w:val="004E3441"/>
    <w:rsid w:val="00500579"/>
    <w:rsid w:val="005729A4"/>
    <w:rsid w:val="00575F35"/>
    <w:rsid w:val="005A5366"/>
    <w:rsid w:val="005D7E17"/>
    <w:rsid w:val="006210B7"/>
    <w:rsid w:val="006369EB"/>
    <w:rsid w:val="00637E73"/>
    <w:rsid w:val="00677143"/>
    <w:rsid w:val="006865E9"/>
    <w:rsid w:val="00686DCD"/>
    <w:rsid w:val="00691F3E"/>
    <w:rsid w:val="00694BFB"/>
    <w:rsid w:val="006A106B"/>
    <w:rsid w:val="006C523D"/>
    <w:rsid w:val="006D4036"/>
    <w:rsid w:val="007A5259"/>
    <w:rsid w:val="007A7081"/>
    <w:rsid w:val="007F1CF5"/>
    <w:rsid w:val="007F29DD"/>
    <w:rsid w:val="008007A4"/>
    <w:rsid w:val="00834EDE"/>
    <w:rsid w:val="008736AA"/>
    <w:rsid w:val="008D275D"/>
    <w:rsid w:val="008F2A19"/>
    <w:rsid w:val="00924654"/>
    <w:rsid w:val="00956652"/>
    <w:rsid w:val="00980327"/>
    <w:rsid w:val="00986478"/>
    <w:rsid w:val="009B5557"/>
    <w:rsid w:val="009F1067"/>
    <w:rsid w:val="00A31E01"/>
    <w:rsid w:val="00A527AD"/>
    <w:rsid w:val="00A718CF"/>
    <w:rsid w:val="00AA087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1796"/>
    <w:rsid w:val="00C85096"/>
    <w:rsid w:val="00CB20EF"/>
    <w:rsid w:val="00CC1F3B"/>
    <w:rsid w:val="00CD12CB"/>
    <w:rsid w:val="00CD36CF"/>
    <w:rsid w:val="00CF1DCA"/>
    <w:rsid w:val="00D579FC"/>
    <w:rsid w:val="00D751FC"/>
    <w:rsid w:val="00D81C16"/>
    <w:rsid w:val="00DE526B"/>
    <w:rsid w:val="00DF199D"/>
    <w:rsid w:val="00DF2B47"/>
    <w:rsid w:val="00E00E26"/>
    <w:rsid w:val="00E01542"/>
    <w:rsid w:val="00E365F1"/>
    <w:rsid w:val="00E62F48"/>
    <w:rsid w:val="00E831B3"/>
    <w:rsid w:val="00E860F1"/>
    <w:rsid w:val="00E95FBC"/>
    <w:rsid w:val="00EE70CB"/>
    <w:rsid w:val="00F11D64"/>
    <w:rsid w:val="00F27A62"/>
    <w:rsid w:val="00F41CA2"/>
    <w:rsid w:val="00F443C0"/>
    <w:rsid w:val="00F62EFB"/>
    <w:rsid w:val="00F939A4"/>
    <w:rsid w:val="00FA7B09"/>
    <w:rsid w:val="00FD30E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AFB94F"/>
  <w15:chartTrackingRefBased/>
  <w15:docId w15:val="{08FE72E3-81BB-49BF-A885-61428107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0E26"/>
    <w:rPr>
      <w:rFonts w:eastAsia="Calibri"/>
      <w:b/>
      <w:caps/>
      <w:color w:val="000000"/>
      <w:sz w:val="24"/>
    </w:rPr>
  </w:style>
  <w:style w:type="character" w:customStyle="1" w:styleId="SectionBodyChar">
    <w:name w:val="Section Body Char"/>
    <w:link w:val="SectionBody"/>
    <w:rsid w:val="00E00E26"/>
    <w:rPr>
      <w:rFonts w:eastAsia="Calibri"/>
      <w:color w:val="000000"/>
    </w:rPr>
  </w:style>
  <w:style w:type="character" w:customStyle="1" w:styleId="SectionHeadingChar">
    <w:name w:val="Section Heading Char"/>
    <w:link w:val="SectionHeading"/>
    <w:rsid w:val="00E00E2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4649809AC45CC82F623EE8A6F289E"/>
        <w:category>
          <w:name w:val="General"/>
          <w:gallery w:val="placeholder"/>
        </w:category>
        <w:types>
          <w:type w:val="bbPlcHdr"/>
        </w:types>
        <w:behaviors>
          <w:behavior w:val="content"/>
        </w:behaviors>
        <w:guid w:val="{3F9DD50A-BA34-4F4E-9900-480E245129CC}"/>
      </w:docPartPr>
      <w:docPartBody>
        <w:p w:rsidR="000A0E4A" w:rsidRDefault="000A0E4A">
          <w:pPr>
            <w:pStyle w:val="C094649809AC45CC82F623EE8A6F289E"/>
          </w:pPr>
          <w:r w:rsidRPr="00B844FE">
            <w:t>Prefix Text</w:t>
          </w:r>
        </w:p>
      </w:docPartBody>
    </w:docPart>
    <w:docPart>
      <w:docPartPr>
        <w:name w:val="35D3A1609F64428787306E8623F9A681"/>
        <w:category>
          <w:name w:val="General"/>
          <w:gallery w:val="placeholder"/>
        </w:category>
        <w:types>
          <w:type w:val="bbPlcHdr"/>
        </w:types>
        <w:behaviors>
          <w:behavior w:val="content"/>
        </w:behaviors>
        <w:guid w:val="{29C4146B-8C42-4E18-A937-7672F0BF9DDD}"/>
      </w:docPartPr>
      <w:docPartBody>
        <w:p w:rsidR="000A0E4A" w:rsidRDefault="000A0E4A">
          <w:pPr>
            <w:pStyle w:val="35D3A1609F64428787306E8623F9A681"/>
          </w:pPr>
          <w:r w:rsidRPr="00B844FE">
            <w:t>[Type here]</w:t>
          </w:r>
        </w:p>
      </w:docPartBody>
    </w:docPart>
    <w:docPart>
      <w:docPartPr>
        <w:name w:val="624701D124234CC8A52011A018CB657B"/>
        <w:category>
          <w:name w:val="General"/>
          <w:gallery w:val="placeholder"/>
        </w:category>
        <w:types>
          <w:type w:val="bbPlcHdr"/>
        </w:types>
        <w:behaviors>
          <w:behavior w:val="content"/>
        </w:behaviors>
        <w:guid w:val="{D12A8A27-3EF4-421E-9D59-7A9E892C7AEC}"/>
      </w:docPartPr>
      <w:docPartBody>
        <w:p w:rsidR="000A0E4A" w:rsidRDefault="000A0E4A">
          <w:pPr>
            <w:pStyle w:val="624701D124234CC8A52011A018CB657B"/>
          </w:pPr>
          <w:r w:rsidRPr="00B844FE">
            <w:t>Number</w:t>
          </w:r>
        </w:p>
      </w:docPartBody>
    </w:docPart>
    <w:docPart>
      <w:docPartPr>
        <w:name w:val="9223BEE7075F41EC994B314ED4DDC608"/>
        <w:category>
          <w:name w:val="General"/>
          <w:gallery w:val="placeholder"/>
        </w:category>
        <w:types>
          <w:type w:val="bbPlcHdr"/>
        </w:types>
        <w:behaviors>
          <w:behavior w:val="content"/>
        </w:behaviors>
        <w:guid w:val="{3B3EDB3D-BC3E-4404-8304-83D8EE065E05}"/>
      </w:docPartPr>
      <w:docPartBody>
        <w:p w:rsidR="000A0E4A" w:rsidRDefault="000A0E4A">
          <w:pPr>
            <w:pStyle w:val="9223BEE7075F41EC994B314ED4DDC608"/>
          </w:pPr>
          <w:r w:rsidRPr="00B844FE">
            <w:t>Enter Sponsors Here</w:t>
          </w:r>
        </w:p>
      </w:docPartBody>
    </w:docPart>
    <w:docPart>
      <w:docPartPr>
        <w:name w:val="F8113A9C63AE4D189ABA5BFEF6AD7E1D"/>
        <w:category>
          <w:name w:val="General"/>
          <w:gallery w:val="placeholder"/>
        </w:category>
        <w:types>
          <w:type w:val="bbPlcHdr"/>
        </w:types>
        <w:behaviors>
          <w:behavior w:val="content"/>
        </w:behaviors>
        <w:guid w:val="{E0C03A83-E869-4BAC-9F0C-F69A2318F417}"/>
      </w:docPartPr>
      <w:docPartBody>
        <w:p w:rsidR="000A0E4A" w:rsidRDefault="000A0E4A">
          <w:pPr>
            <w:pStyle w:val="F8113A9C63AE4D189ABA5BFEF6AD7E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4A"/>
    <w:rsid w:val="000A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94649809AC45CC82F623EE8A6F289E">
    <w:name w:val="C094649809AC45CC82F623EE8A6F289E"/>
  </w:style>
  <w:style w:type="paragraph" w:customStyle="1" w:styleId="35D3A1609F64428787306E8623F9A681">
    <w:name w:val="35D3A1609F64428787306E8623F9A681"/>
  </w:style>
  <w:style w:type="paragraph" w:customStyle="1" w:styleId="624701D124234CC8A52011A018CB657B">
    <w:name w:val="624701D124234CC8A52011A018CB657B"/>
  </w:style>
  <w:style w:type="paragraph" w:customStyle="1" w:styleId="9223BEE7075F41EC994B314ED4DDC608">
    <w:name w:val="9223BEE7075F41EC994B314ED4DDC608"/>
  </w:style>
  <w:style w:type="character" w:styleId="PlaceholderText">
    <w:name w:val="Placeholder Text"/>
    <w:basedOn w:val="DefaultParagraphFont"/>
    <w:uiPriority w:val="99"/>
    <w:semiHidden/>
    <w:rPr>
      <w:color w:val="808080"/>
    </w:rPr>
  </w:style>
  <w:style w:type="paragraph" w:customStyle="1" w:styleId="F8113A9C63AE4D189ABA5BFEF6AD7E1D">
    <w:name w:val="F8113A9C63AE4D189ABA5BFEF6AD7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8</cp:revision>
  <dcterms:created xsi:type="dcterms:W3CDTF">2022-02-17T16:47:00Z</dcterms:created>
  <dcterms:modified xsi:type="dcterms:W3CDTF">2022-02-21T20:20:00Z</dcterms:modified>
</cp:coreProperties>
</file>